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tr-TR"/>
        </w:rPr>
        <w:t>Kayıt ekran görüntüsü: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6124575" cy="8272145"/>
            <wp:effectExtent l="19050" t="0" r="9525" b="0"/>
            <wp:docPr id="2" name="Resim 2" descr="https://s3.amazonaws.com/libapps/accounts/58365/images/register_orc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.amazonaws.com/libapps/accounts/58365/images/register_orc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27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Yeni çalışmalarınız için başka kişiler tarafından görünebilir olmasını sembollerinden birini seçerek ayarlayabilirsiniz.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Herkese açık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Sınırlı erişim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Gizli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proofErr w:type="gram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sembolünü</w:t>
      </w:r>
      <w:proofErr w:type="gram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seçmeniz yayınlarınızın görünürlüğünü arttıracaktır.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Kayıt işleminizi tamamladıktan sonra ana menüye yönlendirileceksiniz.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6698358" cy="5539562"/>
            <wp:effectExtent l="19050" t="0" r="7242" b="0"/>
            <wp:docPr id="3" name="Resim 3" descr="https://s3.amazonaws.com/libapps/accounts/58365/images/orci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.amazonaws.com/libapps/accounts/58365/images/orcid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227" cy="553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Gelen sayfa aracılığıyla;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Orcid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ID'niz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ile QR kodu alabilir, kişisel bilgilerinize ilişkin güncellemeleri (isminizin farklı kullanımları, ülke, anahtar kelimeler,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websitesş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, e-mail  adresiniz), biyografi, çalıştığınız yerler, alınan fonlar ve çalışmalarınızla ilgili alanları doldurabilirsiniz. 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Biyografi: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Edit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Biograph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" bölümüne tıklayarak açılacak pencereye kendinize ait bilgileri girebilirsiniz.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6796420" cy="2741683"/>
            <wp:effectExtent l="19050" t="0" r="4430" b="0"/>
            <wp:docPr id="4" name="Resim 4" descr="https://s3.amazonaws.com/libapps/accounts/58365/images/orcid_bi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3.amazonaws.com/libapps/accounts/58365/images/orcid_biograph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85" cy="274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color w:val="333333"/>
          <w:sz w:val="20"/>
          <w:lang w:eastAsia="tr-TR"/>
        </w:rPr>
        <w:t>Eğitim: 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Eğitiminizle ilgili bilgileri eklemek için 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manually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" veya 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some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now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" butonlarına tıklayarak aşağıda yer alan ekran görüntüsüne ulaşabilir ve eğitiminize ilişkin tüm bilgileri ekleyebilirsiniz.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6937286" cy="3859618"/>
            <wp:effectExtent l="19050" t="0" r="0" b="0"/>
            <wp:docPr id="5" name="Resim 5" descr="https://s3.amazonaws.com/libapps/accounts/58365/images/orcid_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.amazonaws.com/libapps/accounts/58365/images/orcid_educa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624" cy="385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color w:val="333333"/>
          <w:sz w:val="20"/>
          <w:lang w:eastAsia="tr-TR"/>
        </w:rPr>
        <w:t>Çalışılan Yerler: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Çalıştığınız yer ile ilgili bilgileri eklemek için 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manually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" veya 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some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now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" butonlarına tıklayarak aşağıda yer alan ekran görüntüsündeki bölümleri doldurmanız yeterli olacaktır.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6707955" cy="3732028"/>
            <wp:effectExtent l="19050" t="0" r="0" b="0"/>
            <wp:docPr id="6" name="Resim 6" descr="https://s3.amazonaws.com/libapps/accounts/58365/images/orcid_addempley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.amazonaws.com/libapps/accounts/58365/images/orcid_addempleymen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281" cy="373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color w:val="333333"/>
          <w:sz w:val="20"/>
          <w:lang w:eastAsia="tr-TR"/>
        </w:rPr>
        <w:t>Fonlar: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Fon bilgilerinizi eklemek için 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Search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&amp; link" seçeneğini kullanabilir 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6985635" cy="3328035"/>
            <wp:effectExtent l="19050" t="0" r="5715" b="0"/>
            <wp:docPr id="7" name="Resim 7" descr="https://s3.amazonaws.com/libapps/accounts/58365/images/orcidaddfundin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.amazonaws.com/libapps/accounts/58365/images/orcidaddfundin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63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gram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veya</w:t>
      </w:r>
      <w:proofErr w:type="gram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"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manually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" seçeneğini tıklayarak açılan pencerede istenen alanları doldurabilirsiniz.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6855043" cy="6587993"/>
            <wp:effectExtent l="19050" t="0" r="2957" b="0"/>
            <wp:docPr id="8" name="Resim 8" descr="https://s3.amazonaws.com/libapps/accounts/58365/images/orcidaddfu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3.amazonaws.com/libapps/accounts/58365/images/orcidaddfundi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85" cy="659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b/>
          <w:bCs/>
          <w:color w:val="333333"/>
          <w:sz w:val="20"/>
          <w:lang w:eastAsia="tr-TR"/>
        </w:rPr>
        <w:t>Çalışmalarınız: 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Çalışmalarınızı 3 şekilde ekleyebilirsiniz: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​1- </w:t>
      </w:r>
      <w:r w:rsidRPr="001A34E5">
        <w:rPr>
          <w:rFonts w:ascii="Arial" w:eastAsia="Times New Roman" w:hAnsi="Arial" w:cs="Arial"/>
          <w:color w:val="333333"/>
          <w:shd w:val="clear" w:color="auto" w:fill="FFFFFF"/>
          <w:lang w:eastAsia="tr-TR"/>
        </w:rPr>
        <w:t>"</w:t>
      </w:r>
      <w:proofErr w:type="spellStart"/>
      <w:r w:rsidRPr="001A34E5">
        <w:rPr>
          <w:rFonts w:ascii="Arial" w:eastAsia="Times New Roman" w:hAnsi="Arial" w:cs="Arial"/>
          <w:color w:val="333333"/>
          <w:shd w:val="clear" w:color="auto" w:fill="FFFFFF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hd w:val="clear" w:color="auto" w:fill="FFFFFF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hd w:val="clear" w:color="auto" w:fill="FFFFFF"/>
          <w:lang w:eastAsia="tr-TR"/>
        </w:rPr>
        <w:t>manually</w:t>
      </w:r>
      <w:proofErr w:type="spellEnd"/>
      <w:r w:rsidRPr="001A34E5">
        <w:rPr>
          <w:rFonts w:ascii="Arial" w:eastAsia="Times New Roman" w:hAnsi="Arial" w:cs="Arial"/>
          <w:color w:val="333333"/>
          <w:shd w:val="clear" w:color="auto" w:fill="FFFFFF"/>
          <w:lang w:eastAsia="tr-TR"/>
        </w:rPr>
        <w:t>"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butonuna tıklayarak aşağıda yer alan ekran görüntüsündeki bölümleri doldurmak suretiyle teker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teker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ekleyebilirsiniz.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6795595" cy="7240772"/>
            <wp:effectExtent l="19050" t="0" r="5255" b="0"/>
            <wp:docPr id="9" name="Resim 9" descr="https://s3.amazonaws.com/libapps/accounts/58365/images/orcidaddwork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.amazonaws.com/libapps/accounts/58365/images/orcidaddworks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85" cy="724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2.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Google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Scholar'da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gram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dahil</w:t>
      </w:r>
      <w:proofErr w:type="gram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olmak üzere 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export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ettiğiniz </w:t>
      </w:r>
      <w:proofErr w:type="spellStart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bibtex</w:t>
      </w:r>
      <w:proofErr w:type="spellEnd"/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uzantılı dosyaları yüklemek suretiyle çalışmalarınızı ekleyebilirsiniz.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6932295" cy="1595120"/>
            <wp:effectExtent l="19050" t="0" r="1905" b="0"/>
            <wp:docPr id="10" name="Resim 10" descr="https://s3.amazonaws.com/libapps/accounts/58365/images/orcidaddwork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libapps/accounts/58365/images/orcidaddworks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9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drawing>
          <wp:inline distT="0" distB="0" distL="0" distR="0">
            <wp:extent cx="6943090" cy="1711960"/>
            <wp:effectExtent l="19050" t="0" r="0" b="0"/>
            <wp:docPr id="11" name="Resim 11" descr="https://s3.amazonaws.com/libapps/accounts/58365/images/orcidaddwork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.amazonaws.com/libapps/accounts/58365/images/orcidaddworks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09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3.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Search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 xml:space="preserve"> &amp; link" butonuna tıkladığınızda,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ORCID’in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toplu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yayın ekleme hizmeti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için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beraber çalıştığı kurumların bir listesinin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olduğu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ekran gelmekte ve siz istediklerinizi seçmek suretiyle yayınlarınızı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toplu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olarak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ekleyebilirsiniz.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tr-TR"/>
        </w:rPr>
        <w:lastRenderedPageBreak/>
        <w:drawing>
          <wp:inline distT="0" distB="0" distL="0" distR="0">
            <wp:extent cx="5273675" cy="7251700"/>
            <wp:effectExtent l="19050" t="0" r="3175" b="0"/>
            <wp:docPr id="12" name="Resim 12" descr="https://s3.amazonaws.com/libapps/accounts/58365/images/orcidaddwo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.amazonaws.com/libapps/accounts/58365/images/orcidaddwork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25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Yayınlarınızda DOI numarası var ise </w:t>
      </w:r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"</w:t>
      </w:r>
      <w:proofErr w:type="spellStart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CrossRef</w:t>
      </w:r>
      <w:proofErr w:type="spellEnd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Metadata</w:t>
      </w:r>
      <w:proofErr w:type="spellEnd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Search"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kullanabilirsiniz. Gelen sayfada “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Authorize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” butonuna basarak onaylamanızın ardından sizin isminiz ile bağlantılı çok sayıda yayın listesi gelecektir.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Çok sayıdaki veriyi yayın tipine, yayın yılı, yayın adı, kategori, yayınevine göre seçimler yaparak </w:t>
      </w:r>
      <w:proofErr w:type="gram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sınırlayabilirsiniz.Size</w:t>
      </w:r>
      <w:proofErr w:type="gram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ait yayınlar için her bir yayının altında yer alan “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Add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to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ORCID” bağlantısına tıkladıktan sonra, ilgili yayının ORCID profiline eklenmesini istiyorsanız “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Yes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” seçeneğini işaretlemeniz yeterli olacak.Yayını ekledikten sonra bilgisi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your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profile" olarak değişecektir.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lastRenderedPageBreak/>
        <w:t>Sayfanın üst bölümünde yer alan arama kutusuna DOI numarasını yazarak da aradığınız bir yayını bulabilirsiniz.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Web of 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Science'dan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yayınlarınızı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aktarabilmek için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"</w:t>
      </w:r>
      <w:proofErr w:type="spellStart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ResearcherID</w:t>
      </w:r>
      <w:proofErr w:type="spellEnd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" 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yi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seçmeniz gerekmektedir. 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ResearcerID"yi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seçtikten sonra sistem tarafından </w:t>
      </w:r>
      <w:hyperlink r:id="rId15" w:history="1">
        <w:r w:rsidRPr="001A34E5">
          <w:rPr>
            <w:rFonts w:ascii="Arial" w:eastAsia="Times New Roman" w:hAnsi="Arial" w:cs="Arial"/>
            <w:color w:val="337AB7"/>
            <w:sz w:val="24"/>
            <w:szCs w:val="24"/>
            <w:lang w:eastAsia="tr-TR"/>
          </w:rPr>
          <w:t>https://publons.com</w:t>
        </w:r>
      </w:hyperlink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sayfasına yönlendirileceksiniz. Burada bir hesap oluşturduktan sonra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Acount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" alanına girerek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ORCID'in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karşısında yer alan 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Connect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" bağlantısına tıklamanız </w:t>
      </w:r>
      <w:proofErr w:type="gram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gerekmektedir.Bir</w:t>
      </w:r>
      <w:proofErr w:type="gram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sonraki adımda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Authorize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" seçeneğine tıklayarak işlemi gerçekleştirmiş olacaksınız.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proofErr w:type="spellStart"/>
      <w:r w:rsidRPr="001A34E5">
        <w:rPr>
          <w:rFonts w:ascii="Arial" w:eastAsia="Times New Roman" w:hAnsi="Arial" w:cs="Arial"/>
          <w:b/>
          <w:bCs/>
          <w:color w:val="333333"/>
          <w:sz w:val="24"/>
          <w:szCs w:val="24"/>
          <w:lang w:eastAsia="tr-TR"/>
        </w:rPr>
        <w:t>Scopus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'tan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yayınlarınızı aktarmak için ise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Scopus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to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ORCID" seçeneğini seçtiğinizde gelecek ekranda 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authorize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"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yi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tıkladığınızda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Scopus'da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adınıza kayıtlı veya benzer yayınlar gelecektir. 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Size ait olan yayınları seçtikten sonra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Next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" butonuna tıkladığınızda </w:t>
      </w:r>
      <w:proofErr w:type="gram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profil</w:t>
      </w:r>
      <w:proofErr w:type="gram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adınız görülecektir. Profil adınızın ne şekilde görünmesini istiyor iseniz o şekilde değişiklik yapabilirsiniz. Bir sonraki adımda size ait çalışmalar tek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tek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listelenecek ve onaylanmanız istenecektir. "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Send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Author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ID" adımında kurumsal e-posta adresinizi iki kere girmenizin ardından kayıtlarınız ve Yazar ID numaranız 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ORCID’e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aktarılacaktır.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Return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to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ORCID bağlantısı ile ORCID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arayüzüne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dönerek yayınlarınızı kontrol edebilirsiniz.</w:t>
      </w:r>
    </w:p>
    <w:p w:rsidR="001A34E5" w:rsidRPr="001A34E5" w:rsidRDefault="001A34E5" w:rsidP="001A34E5">
      <w:pPr>
        <w:spacing w:after="167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Aşağıdaki işlemleri gerçekleştirmiş oldunuz: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1- ORCID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ID'niz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oluştu (kayıt işlemini gerçekleştirmenizin ardından) 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br/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Örnek bir ORCID kayıt numarası:</w:t>
      </w:r>
      <w:r w:rsidRPr="001A34E5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 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2- Kişisel bilgilerinizi girdiniz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3- Eğitim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durumunuza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ilişkin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bilgileri</w:t>
      </w: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 girdiniz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tr-TR"/>
        </w:rPr>
        <w:t>4- </w:t>
      </w: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Çalıştığınız kuruma ait bilgileri girdiniz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5- Fon bilgilerinizi girdiniz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6- Çalışmalarınızı eklediniz ve/veya </w:t>
      </w:r>
      <w:proofErr w:type="spellStart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ORCID'e</w:t>
      </w:r>
      <w:proofErr w:type="spellEnd"/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 xml:space="preserve"> aktardınız.</w:t>
      </w:r>
    </w:p>
    <w:p w:rsidR="001A34E5" w:rsidRPr="001A34E5" w:rsidRDefault="001A34E5" w:rsidP="001A34E5">
      <w:pPr>
        <w:spacing w:after="167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Sisteme yeniden giriş yapmak istediğinizde </w:t>
      </w:r>
      <w:hyperlink r:id="rId16" w:tgtFrame="_blank" w:history="1">
        <w:r w:rsidRPr="001A34E5">
          <w:rPr>
            <w:rFonts w:ascii="Arial" w:eastAsia="Times New Roman" w:hAnsi="Arial" w:cs="Arial"/>
            <w:color w:val="337AB7"/>
            <w:sz w:val="24"/>
            <w:szCs w:val="24"/>
            <w:lang w:eastAsia="tr-TR"/>
          </w:rPr>
          <w:t>https://orcid.org/</w:t>
        </w:r>
      </w:hyperlink>
      <w:hyperlink r:id="rId17" w:tgtFrame="_blank" w:history="1">
        <w:r w:rsidRPr="001A34E5">
          <w:rPr>
            <w:rFonts w:ascii="Arial" w:eastAsia="Times New Roman" w:hAnsi="Arial" w:cs="Arial"/>
            <w:color w:val="337AB7"/>
            <w:sz w:val="24"/>
            <w:szCs w:val="24"/>
            <w:lang w:eastAsia="tr-TR"/>
          </w:rPr>
          <w:t>signin</w:t>
        </w:r>
      </w:hyperlink>
      <w:r w:rsidRPr="001A34E5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adresinden e-posta veya ORCID kayıt numaranızı ve belirlemiş olduğunuz şifreyi yazarak giriş yapabilirsiniz.</w:t>
      </w:r>
    </w:p>
    <w:p w:rsidR="00C25E95" w:rsidRDefault="00C25E95"/>
    <w:sectPr w:rsidR="00C25E95" w:rsidSect="001A34E5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34E5"/>
    <w:rsid w:val="001048F6"/>
    <w:rsid w:val="001A34E5"/>
    <w:rsid w:val="004604AC"/>
    <w:rsid w:val="00690B37"/>
    <w:rsid w:val="009256D8"/>
    <w:rsid w:val="00A04495"/>
    <w:rsid w:val="00A1788C"/>
    <w:rsid w:val="00AC3637"/>
    <w:rsid w:val="00C2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95"/>
  </w:style>
  <w:style w:type="paragraph" w:styleId="Balk2">
    <w:name w:val="heading 2"/>
    <w:basedOn w:val="Normal"/>
    <w:link w:val="Balk2Char"/>
    <w:uiPriority w:val="9"/>
    <w:qFormat/>
    <w:rsid w:val="001A34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1A3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34E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A34E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A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34E5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A34E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A34E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orcid.org/sign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signin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s://publons.com/" TargetMode="External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660</Words>
  <Characters>3768</Characters>
  <Application>Microsoft Office Word</Application>
  <DocSecurity>0</DocSecurity>
  <Lines>31</Lines>
  <Paragraphs>8</Paragraphs>
  <ScaleCrop>false</ScaleCrop>
  <Company>Sky123.Org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2020-06-17T06:50:00Z</dcterms:created>
  <dcterms:modified xsi:type="dcterms:W3CDTF">2020-06-17T12:24:00Z</dcterms:modified>
</cp:coreProperties>
</file>